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8597" wp14:editId="2C11BAC3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085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20723A" w:rsidRPr="009B475F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20723A" w:rsidRPr="009B475F" w:rsidTr="00D26E2D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9D254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　            國民小學</w:t>
            </w:r>
          </w:p>
        </w:tc>
      </w:tr>
      <w:tr w:rsidR="0020723A" w:rsidRPr="009B475F" w:rsidTr="009D254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20723A" w:rsidRPr="009B475F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就讀班級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20723A" w:rsidRPr="009B475F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9D2548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0723A"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B475F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□素</w:t>
            </w:r>
          </w:p>
        </w:tc>
      </w:tr>
      <w:tr w:rsidR="0020723A" w:rsidRPr="009B475F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20723A" w:rsidRPr="009B475F" w:rsidTr="009D254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20723A" w:rsidRPr="009B475F" w:rsidTr="009D254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創造力資賦優異 □一般智能資賦優異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 教師推薦</w:t>
            </w:r>
          </w:p>
        </w:tc>
      </w:tr>
    </w:tbl>
    <w:p w:rsidR="0020723A" w:rsidRPr="009B475F" w:rsidRDefault="0020723A" w:rsidP="0020723A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113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B475F">
        <w:rPr>
          <w:rFonts w:ascii="標楷體" w:eastAsia="標楷體" w:hAnsi="標楷體"/>
          <w:bCs/>
          <w:sz w:val="28"/>
          <w:szCs w:val="28"/>
        </w:rPr>
        <w:t>區域性多元資優教育充實方案</w:t>
      </w:r>
      <w:r w:rsidRPr="009B475F">
        <w:rPr>
          <w:rFonts w:ascii="標楷體" w:eastAsia="標楷體" w:hAnsi="標楷體"/>
          <w:sz w:val="28"/>
          <w:szCs w:val="28"/>
        </w:rPr>
        <w:t>「水資源時光村－探究社區汙水處理系統」課程活動，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</w:p>
    <w:p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國民小學</w:t>
      </w:r>
    </w:p>
    <w:p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20723A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p w:rsidR="009D2548" w:rsidRDefault="009D2548" w:rsidP="0020723A">
      <w:pPr>
        <w:snapToGrid w:val="0"/>
        <w:spacing w:before="120" w:after="120" w:line="240" w:lineRule="atLeast"/>
        <w:rPr>
          <w:rFonts w:ascii="標楷體" w:eastAsia="標楷體" w:hAnsi="標楷體" w:hint="eastAsia"/>
          <w:sz w:val="28"/>
          <w:szCs w:val="28"/>
        </w:rPr>
      </w:pPr>
    </w:p>
    <w:p w:rsidR="0020723A" w:rsidRPr="009B475F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69A90" wp14:editId="2CD46A58">
                <wp:simplePos x="0" y="0"/>
                <wp:positionH relativeFrom="column">
                  <wp:posOffset>-137795</wp:posOffset>
                </wp:positionH>
                <wp:positionV relativeFrom="paragraph">
                  <wp:posOffset>-339725</wp:posOffset>
                </wp:positionV>
                <wp:extent cx="781053" cy="403863"/>
                <wp:effectExtent l="0" t="0" r="19047" b="15237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9A90" id="文字方塊 3" o:spid="_x0000_s1027" type="#_x0000_t202" style="position:absolute;margin-left:-10.85pt;margin-top:-26.75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3年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</w:t>
      </w:r>
      <w:r>
        <w:rPr>
          <w:rFonts w:ascii="標楷體" w:eastAsia="標楷體" w:hAnsi="標楷體" w:hint="eastAsia"/>
          <w:b/>
          <w:sz w:val="32"/>
          <w:szCs w:val="32"/>
        </w:rPr>
        <w:t>團體</w:t>
      </w:r>
      <w:r w:rsidRPr="009B475F">
        <w:rPr>
          <w:rFonts w:ascii="標楷體" w:eastAsia="標楷體" w:hAnsi="標楷體"/>
          <w:b/>
          <w:sz w:val="32"/>
          <w:szCs w:val="32"/>
        </w:rPr>
        <w:t>報名表</w:t>
      </w:r>
    </w:p>
    <w:p w:rsidR="0020723A" w:rsidRPr="00082F57" w:rsidRDefault="0020723A" w:rsidP="0020723A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20723A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ind w:firstLine="1260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身體狀況</w:t>
            </w: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  單位主管:</w:t>
            </w:r>
          </w:p>
        </w:tc>
      </w:tr>
      <w:tr w:rsidR="0020723A" w:rsidTr="00D26E2D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注意事項:</w:t>
            </w:r>
          </w:p>
          <w:p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113年5月31日（五）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前填寫本報名表後請連同學生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個人報名表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、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家長同意書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」及非資優資格學生「</w:t>
            </w:r>
            <w:r w:rsidRPr="009779EB">
              <w:rPr>
                <w:rFonts w:ascii="標楷體" w:eastAsia="標楷體" w:hAnsi="標楷體"/>
                <w:sz w:val="28"/>
                <w:szCs w:val="28"/>
              </w:rPr>
              <w:t>領導才能觀察推薦檢核表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紙本及電子檔，寄至桃園市桃園區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國民小學</w:t>
            </w:r>
            <w:proofErr w:type="gramStart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輔導室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收（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330</w:t>
            </w:r>
            <w:r w:rsidR="007C53E4">
              <w:rPr>
                <w:rFonts w:ascii="標楷體" w:eastAsia="標楷體" w:hAnsi="標楷體" w:hint="eastAsia"/>
                <w:sz w:val="28"/>
                <w:szCs w:val="28"/>
              </w:rPr>
              <w:t>056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桃園市桃園區經國路208巷36號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），</w:t>
            </w:r>
            <w:hyperlink r:id="rId7" w:history="1">
              <w:r w:rsidRPr="009779EB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c</w:t>
              </w:r>
              <w:r w:rsidRPr="009779EB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896@ms1.spps.tyc.edu.tw</w:t>
              </w:r>
            </w:hyperlink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特教組黃雅鈴組長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113年6月7日（五）1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:00後，於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國小最新消息網頁公告錄取名單。</w:t>
            </w:r>
          </w:p>
        </w:tc>
      </w:tr>
    </w:tbl>
    <w:p w:rsidR="0020723A" w:rsidRPr="00082F57" w:rsidRDefault="0020723A" w:rsidP="0020723A"/>
    <w:p w:rsidR="0020723A" w:rsidRDefault="0020723A" w:rsidP="0020723A"/>
    <w:p w:rsidR="0020723A" w:rsidRDefault="0020723A" w:rsidP="0020723A"/>
    <w:p w:rsidR="0020723A" w:rsidRDefault="0020723A" w:rsidP="0020723A"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07840" wp14:editId="6912179F">
                <wp:simplePos x="0" y="0"/>
                <wp:positionH relativeFrom="column">
                  <wp:posOffset>-76200</wp:posOffset>
                </wp:positionH>
                <wp:positionV relativeFrom="paragraph">
                  <wp:posOffset>-238125</wp:posOffset>
                </wp:positionV>
                <wp:extent cx="781053" cy="403863"/>
                <wp:effectExtent l="0" t="0" r="19047" b="15237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7840" id="文字方塊 4" o:spid="_x0000_s1028" type="#_x0000_t202" style="position:absolute;margin-left:-6pt;margin-top:-18.75pt;width:61.5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0723A" w:rsidRPr="00207CC9" w:rsidRDefault="0020723A" w:rsidP="0020723A">
      <w:pPr>
        <w:spacing w:before="240" w:after="240" w:line="400" w:lineRule="exact"/>
        <w:ind w:left="1043" w:hanging="561"/>
        <w:jc w:val="center"/>
        <w:rPr>
          <w:b/>
        </w:rPr>
      </w:pPr>
      <w:r w:rsidRPr="00207CC9">
        <w:rPr>
          <w:rFonts w:ascii="Calibri" w:eastAsia="標楷體" w:hAnsi="Calibri"/>
          <w:b/>
          <w:sz w:val="36"/>
          <w:szCs w:val="36"/>
        </w:rPr>
        <w:t>領導才能觀察推薦檢核表</w:t>
      </w:r>
    </w:p>
    <w:p w:rsidR="0020723A" w:rsidRDefault="0020723A" w:rsidP="0020723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20723A" w:rsidRDefault="0020723A" w:rsidP="0020723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:rsidR="0020723A" w:rsidRDefault="0020723A" w:rsidP="0020723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723A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723A" w:rsidTr="00D26E2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領導能力優異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常被選為幹部，並能顯現出其領導。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20723A" w:rsidTr="00D26E2D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20723A" w:rsidRPr="00207CC9" w:rsidRDefault="0020723A" w:rsidP="0020723A">
      <w:pPr>
        <w:pageBreakBefore/>
        <w:spacing w:after="120"/>
        <w:rPr>
          <w:b/>
          <w:sz w:val="28"/>
          <w:szCs w:val="28"/>
        </w:rPr>
      </w:pPr>
      <w:r w:rsidRPr="00207CC9">
        <w:rPr>
          <w:rFonts w:ascii="Calibri" w:eastAsia="標楷體" w:hAnsi="Calibri" w:hint="eastAsia"/>
          <w:b/>
          <w:sz w:val="28"/>
          <w:szCs w:val="28"/>
        </w:rPr>
        <w:lastRenderedPageBreak/>
        <w:t>三</w:t>
      </w:r>
      <w:r w:rsidRPr="00207CC9">
        <w:rPr>
          <w:rFonts w:ascii="新細明體" w:hAnsi="新細明體" w:hint="eastAsia"/>
          <w:b/>
          <w:sz w:val="28"/>
          <w:szCs w:val="28"/>
        </w:rPr>
        <w:t>、</w:t>
      </w:r>
      <w:r w:rsidRPr="00207CC9">
        <w:rPr>
          <w:rFonts w:ascii="Calibri" w:eastAsia="標楷體" w:hAnsi="Calibri"/>
          <w:b/>
          <w:sz w:val="28"/>
          <w:szCs w:val="28"/>
        </w:rPr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20723A" w:rsidTr="00D26E2D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73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自然科學能力優異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對於自然界的事物有濃厚的興趣。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對戶外活動，能夠細心觀察自然景物，且提出問題。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能主動發現、探索及研究日常生活中的自然科學問題。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照顧動物或種植花草樹木的能力良好。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經常觀察天文、星象、雲層的變化，並加以紀錄分析。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喜歡動手做自然科學方面的實驗，驗證或求證心中的疑問。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善於運用科學儀器或工具進行研究。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積極參與保護野生動物、水資源及有關環境保護的活動。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參與自然科學競賽表現優異。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lastRenderedPageBreak/>
              <w:t>領導才能優異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常被選為幹部，並能顯現出其領導能力。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:rsidR="0020723A" w:rsidRDefault="0020723A" w:rsidP="0020723A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27186C" w:rsidRPr="0020723A" w:rsidRDefault="0027186C"/>
    <w:sectPr w:rsidR="0027186C" w:rsidRPr="0020723A" w:rsidSect="00207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F5C" w:rsidRDefault="00F34F5C" w:rsidP="007C53E4">
      <w:r>
        <w:separator/>
      </w:r>
    </w:p>
  </w:endnote>
  <w:endnote w:type="continuationSeparator" w:id="0">
    <w:p w:rsidR="00F34F5C" w:rsidRDefault="00F34F5C" w:rsidP="007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F5C" w:rsidRDefault="00F34F5C" w:rsidP="007C53E4">
      <w:r>
        <w:separator/>
      </w:r>
    </w:p>
  </w:footnote>
  <w:footnote w:type="continuationSeparator" w:id="0">
    <w:p w:rsidR="00F34F5C" w:rsidRDefault="00F34F5C" w:rsidP="007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3A"/>
    <w:rsid w:val="0020723A"/>
    <w:rsid w:val="0027186C"/>
    <w:rsid w:val="007C53E4"/>
    <w:rsid w:val="009D2548"/>
    <w:rsid w:val="00F109F7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22F95"/>
  <w15:chartTrackingRefBased/>
  <w15:docId w15:val="{DF56F319-249A-4CBE-B8EB-3A8D0A5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2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723A"/>
    <w:pPr>
      <w:ind w:leftChars="200" w:left="480"/>
    </w:pPr>
  </w:style>
  <w:style w:type="character" w:styleId="a4">
    <w:name w:val="Hyperlink"/>
    <w:basedOn w:val="a0"/>
    <w:uiPriority w:val="99"/>
    <w:unhideWhenUsed/>
    <w:rsid w:val="002072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38651;&#23376;&#37109;&#20214;c896@ms1.sp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3</cp:revision>
  <dcterms:created xsi:type="dcterms:W3CDTF">2024-05-14T04:49:00Z</dcterms:created>
  <dcterms:modified xsi:type="dcterms:W3CDTF">2024-05-14T08:21:00Z</dcterms:modified>
</cp:coreProperties>
</file>