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651D" w14:textId="77777777" w:rsidR="00DF2049" w:rsidRPr="00935DE9" w:rsidRDefault="00DF2049" w:rsidP="00DF2049">
      <w:pPr>
        <w:pStyle w:val="Default"/>
        <w:jc w:val="center"/>
        <w:rPr>
          <w:rFonts w:ascii="Times New Roman" w:hAnsi="Times New Roman" w:cs="Times New Roman"/>
          <w:sz w:val="36"/>
          <w:szCs w:val="36"/>
          <w:bdr w:val="single" w:sz="4" w:space="0" w:color="auto"/>
        </w:rPr>
      </w:pPr>
      <w:r>
        <w:rPr>
          <w:rFonts w:hAnsi="標楷體" w:hint="eastAsia"/>
          <w:kern w:val="3"/>
          <w:sz w:val="38"/>
          <w:szCs w:val="38"/>
        </w:rPr>
        <w:t>桃園市</w:t>
      </w:r>
      <w:r w:rsidRPr="00536C8E">
        <w:rPr>
          <w:rFonts w:ascii="Calibri" w:hAnsi="Calibri"/>
          <w:kern w:val="3"/>
          <w:sz w:val="38"/>
          <w:szCs w:val="38"/>
        </w:rPr>
        <w:t>11</w:t>
      </w:r>
      <w:r>
        <w:rPr>
          <w:rFonts w:ascii="Calibri" w:hAnsi="Calibri" w:hint="eastAsia"/>
          <w:kern w:val="3"/>
          <w:sz w:val="38"/>
          <w:szCs w:val="38"/>
        </w:rPr>
        <w:t>4</w:t>
      </w:r>
      <w:r w:rsidRPr="00536C8E">
        <w:rPr>
          <w:rFonts w:hAnsi="標楷體" w:hint="eastAsia"/>
          <w:kern w:val="3"/>
          <w:sz w:val="38"/>
          <w:szCs w:val="38"/>
        </w:rPr>
        <w:t>學年度</w:t>
      </w:r>
      <w:r>
        <w:rPr>
          <w:rFonts w:hAnsi="標楷體" w:hint="eastAsia"/>
          <w:kern w:val="3"/>
          <w:sz w:val="38"/>
          <w:szCs w:val="38"/>
        </w:rPr>
        <w:t>書法推動教育計畫</w:t>
      </w:r>
    </w:p>
    <w:p w14:paraId="3315D417" w14:textId="77777777" w:rsidR="00DF2049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墨藝生活美學樂在桃</w:t>
      </w:r>
    </w:p>
    <w:p w14:paraId="677645ED" w14:textId="77777777" w:rsidR="00DF2049" w:rsidRPr="00536C8E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>
        <w:rPr>
          <w:rFonts w:hAnsi="標楷體" w:hint="eastAsia"/>
          <w:kern w:val="3"/>
          <w:sz w:val="38"/>
          <w:szCs w:val="38"/>
        </w:rPr>
        <w:t>〈</w:t>
      </w:r>
      <w:r w:rsidRPr="00EE579A">
        <w:rPr>
          <w:rFonts w:hAnsi="標楷體" w:hint="eastAsia"/>
          <w:kern w:val="3"/>
          <w:sz w:val="38"/>
          <w:szCs w:val="38"/>
        </w:rPr>
        <w:t>書法教學師資專業成長課程</w:t>
      </w:r>
      <w:r>
        <w:rPr>
          <w:rFonts w:hAnsi="標楷體" w:hint="eastAsia"/>
          <w:kern w:val="3"/>
          <w:sz w:val="38"/>
          <w:szCs w:val="38"/>
        </w:rPr>
        <w:t>〉</w:t>
      </w:r>
      <w:r w:rsidRPr="00536C8E">
        <w:rPr>
          <w:rFonts w:hAnsi="標楷體" w:hint="eastAsia"/>
          <w:kern w:val="3"/>
          <w:sz w:val="38"/>
          <w:szCs w:val="38"/>
        </w:rPr>
        <w:t>實施計畫</w:t>
      </w:r>
    </w:p>
    <w:p w14:paraId="0A52D603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壹、依據</w:t>
      </w:r>
    </w:p>
    <w:p w14:paraId="26E8E385" w14:textId="77777777" w:rsidR="00DF2049" w:rsidRPr="00514CF3" w:rsidRDefault="00DF2049" w:rsidP="00DF2049">
      <w:pPr>
        <w:pStyle w:val="Default"/>
        <w:spacing w:line="360" w:lineRule="auto"/>
        <w:ind w:left="720"/>
        <w:rPr>
          <w:rFonts w:cs="Times New Roman"/>
          <w:color w:val="auto"/>
        </w:rPr>
      </w:pPr>
      <w:r w:rsidRPr="00514CF3">
        <w:rPr>
          <w:rFonts w:cs="Times New Roman" w:hint="eastAsia"/>
          <w:color w:val="auto"/>
        </w:rPr>
        <w:t>依據</w:t>
      </w:r>
      <w:r>
        <w:rPr>
          <w:rFonts w:cs="Times New Roman" w:hint="eastAsia"/>
          <w:color w:val="auto"/>
        </w:rPr>
        <w:t>教育部國民及學前教育署114年1月21日臺教署國字第1145500190號函辦理。</w:t>
      </w:r>
    </w:p>
    <w:p w14:paraId="4F6D2228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貳、計畫目標</w:t>
      </w:r>
    </w:p>
    <w:p w14:paraId="28C44541" w14:textId="77777777" w:rsidR="00DF2049" w:rsidRDefault="00DF2049" w:rsidP="00DF2049">
      <w:pPr>
        <w:pStyle w:val="Default"/>
        <w:spacing w:line="360" w:lineRule="auto"/>
        <w:ind w:leftChars="95" w:left="708" w:hangingChars="200" w:hanging="480"/>
        <w:rPr>
          <w:rFonts w:hAnsi="標楷體"/>
        </w:rPr>
      </w:pPr>
      <w:r>
        <w:rPr>
          <w:rFonts w:hAnsi="標楷體" w:hint="eastAsia"/>
        </w:rPr>
        <w:t>一、</w:t>
      </w:r>
      <w:r w:rsidRPr="00281371">
        <w:rPr>
          <w:rFonts w:hAnsi="標楷體" w:hint="eastAsia"/>
        </w:rPr>
        <w:t>融入桃園市特色主題「墨藝生活美學樂在桃」，結合墨藝欣賞融入生活藝術，結合領域教學活化課程。</w:t>
      </w:r>
    </w:p>
    <w:p w14:paraId="0CA19799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</w:t>
      </w:r>
      <w:r>
        <w:t>教師能在研習中，增進書法師資專業知能，強化現場教學師資，以促進書法的教學方法。</w:t>
      </w:r>
    </w:p>
    <w:p w14:paraId="2E4178EA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參</w:t>
      </w:r>
      <w:r w:rsidRPr="00BB3C9A">
        <w:rPr>
          <w:rFonts w:cs="Times New Roman" w:hint="eastAsia"/>
          <w:color w:val="auto"/>
          <w:sz w:val="28"/>
          <w:szCs w:val="28"/>
        </w:rPr>
        <w:t>、辦理單位</w:t>
      </w:r>
    </w:p>
    <w:p w14:paraId="20C8628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 w:rsidRPr="00BB3C9A">
        <w:rPr>
          <w:rFonts w:hAnsi="標楷體" w:hint="eastAsia"/>
        </w:rPr>
        <w:t>一、</w:t>
      </w:r>
      <w:r>
        <w:rPr>
          <w:rFonts w:hAnsi="標楷體" w:hint="eastAsia"/>
        </w:rPr>
        <w:t>指導單位：教育部</w:t>
      </w:r>
    </w:p>
    <w:p w14:paraId="4279A83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二、主辦單位：桃園市政府教育局</w:t>
      </w:r>
    </w:p>
    <w:p w14:paraId="50383760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  <w:color w:val="AEAAAA" w:themeColor="background2" w:themeShade="BF"/>
        </w:rPr>
      </w:pPr>
      <w:r>
        <w:rPr>
          <w:rFonts w:hAnsi="標楷體" w:hint="eastAsia"/>
        </w:rPr>
        <w:t>三、承辦單位：</w:t>
      </w:r>
      <w:r w:rsidRPr="00307784">
        <w:rPr>
          <w:rFonts w:hAnsi="標楷體" w:hint="eastAsia"/>
          <w:color w:val="auto"/>
        </w:rPr>
        <w:t>桃園市新屋區新屋國小</w:t>
      </w:r>
    </w:p>
    <w:p w14:paraId="17B14A73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 w:rsidRPr="00BB3C9A">
        <w:rPr>
          <w:rFonts w:cs="Times New Roman" w:hint="eastAsia"/>
          <w:color w:val="auto"/>
          <w:sz w:val="28"/>
          <w:szCs w:val="28"/>
        </w:rPr>
        <w:t>肆</w:t>
      </w:r>
      <w:r>
        <w:rPr>
          <w:rFonts w:cs="Times New Roman" w:hint="eastAsia"/>
          <w:color w:val="auto"/>
          <w:sz w:val="28"/>
          <w:szCs w:val="28"/>
        </w:rPr>
        <w:t>、</w:t>
      </w:r>
      <w:r w:rsidRPr="00BB3C9A">
        <w:rPr>
          <w:rFonts w:cs="Times New Roman" w:hint="eastAsia"/>
          <w:color w:val="auto"/>
          <w:sz w:val="28"/>
          <w:szCs w:val="28"/>
        </w:rPr>
        <w:t>實施方式</w:t>
      </w:r>
      <w:r w:rsidRPr="00BB3C9A">
        <w:rPr>
          <w:rFonts w:cs="Times New Roman"/>
          <w:color w:val="auto"/>
          <w:sz w:val="28"/>
          <w:szCs w:val="28"/>
        </w:rPr>
        <w:t xml:space="preserve"> </w:t>
      </w:r>
      <w:r w:rsidRPr="00926215">
        <w:rPr>
          <w:rFonts w:cs="Times New Roman"/>
          <w:color w:val="auto"/>
          <w:sz w:val="28"/>
          <w:szCs w:val="28"/>
        </w:rPr>
        <w:t xml:space="preserve"> </w:t>
      </w:r>
    </w:p>
    <w:p w14:paraId="0781D8D3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</w:pPr>
      <w:r w:rsidRPr="00281371">
        <w:rPr>
          <w:rFonts w:hAnsi="標楷體" w:hint="eastAsia"/>
        </w:rPr>
        <w:t>一</w:t>
      </w:r>
      <w:r>
        <w:rPr>
          <w:rFonts w:hAnsi="標楷體" w:hint="eastAsia"/>
        </w:rPr>
        <w:t>、</w:t>
      </w:r>
      <w:r>
        <w:t>本研習以培訓書法種子教師為目標，課程內容以講述式基本書法結構與筆畫，進而多以實</w:t>
      </w:r>
    </w:p>
    <w:p w14:paraId="1B67CF3A" w14:textId="77777777" w:rsidR="00DF2049" w:rsidRPr="00941887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int="eastAsia"/>
        </w:rPr>
        <w:t xml:space="preserve">    </w:t>
      </w:r>
      <w:r>
        <w:t>際書寫練習與書法創作為主要培訓目標，希冀書法種子教師能順利運用在教學現場。</w:t>
      </w:r>
    </w:p>
    <w:p w14:paraId="7A1420E4" w14:textId="272BE731" w:rsidR="00EE6CE9" w:rsidRDefault="00DF2049" w:rsidP="00DF2049">
      <w:pPr>
        <w:pStyle w:val="Default"/>
        <w:spacing w:line="360" w:lineRule="auto"/>
        <w:rPr>
          <w:rFonts w:hint="eastAsia"/>
        </w:rPr>
      </w:pPr>
      <w:r>
        <w:rPr>
          <w:rFonts w:hAnsi="標楷體" w:hint="eastAsia"/>
        </w:rPr>
        <w:t xml:space="preserve">  二、</w:t>
      </w:r>
      <w:r>
        <w:t>請教師參加縣市辦理之書法教師專業成長課程，並於返校後進行相關教</w:t>
      </w:r>
    </w:p>
    <w:p w14:paraId="78859CDD" w14:textId="50802BB0" w:rsidR="00DF2049" w:rsidRDefault="00EE6CE9" w:rsidP="00DF2049">
      <w:pPr>
        <w:pStyle w:val="Default"/>
        <w:spacing w:line="360" w:lineRule="auto"/>
      </w:pPr>
      <w:r>
        <w:rPr>
          <w:rFonts w:hint="eastAsia"/>
        </w:rPr>
        <w:t xml:space="preserve">          </w:t>
      </w:r>
      <w:r w:rsidR="00DF2049">
        <w:t>學。</w:t>
      </w:r>
    </w:p>
    <w:p w14:paraId="6C105405" w14:textId="6018EA02" w:rsidR="00DF2049" w:rsidRDefault="00DF2049" w:rsidP="00DF2049">
      <w:pPr>
        <w:pStyle w:val="Default"/>
        <w:spacing w:line="360" w:lineRule="auto"/>
      </w:pPr>
    </w:p>
    <w:p w14:paraId="36D63E39" w14:textId="541DCEF9" w:rsidR="00EE6CE9" w:rsidRDefault="00EE6CE9" w:rsidP="00DF2049">
      <w:pPr>
        <w:pStyle w:val="Default"/>
        <w:spacing w:line="360" w:lineRule="auto"/>
      </w:pPr>
    </w:p>
    <w:p w14:paraId="1699FE20" w14:textId="2CB6D908" w:rsidR="00EE6CE9" w:rsidRDefault="00EE6CE9" w:rsidP="00DF2049">
      <w:pPr>
        <w:pStyle w:val="Default"/>
        <w:spacing w:line="360" w:lineRule="auto"/>
      </w:pPr>
    </w:p>
    <w:p w14:paraId="7DB0E5B7" w14:textId="06698735" w:rsidR="00EE6CE9" w:rsidRDefault="00EE6CE9" w:rsidP="00DF2049">
      <w:pPr>
        <w:pStyle w:val="Default"/>
        <w:spacing w:line="360" w:lineRule="auto"/>
      </w:pPr>
    </w:p>
    <w:p w14:paraId="1974BB1F" w14:textId="2E3B56F3" w:rsidR="00EE6CE9" w:rsidRDefault="00EE6CE9" w:rsidP="00DF2049">
      <w:pPr>
        <w:pStyle w:val="Default"/>
        <w:spacing w:line="360" w:lineRule="auto"/>
      </w:pPr>
    </w:p>
    <w:p w14:paraId="35837514" w14:textId="0F2F6114" w:rsidR="00EE6CE9" w:rsidRDefault="00EE6CE9" w:rsidP="00DF2049">
      <w:pPr>
        <w:pStyle w:val="Default"/>
        <w:spacing w:line="360" w:lineRule="auto"/>
      </w:pPr>
    </w:p>
    <w:p w14:paraId="27ABE374" w14:textId="0841B2E9" w:rsidR="00EE6CE9" w:rsidRDefault="00EE6CE9" w:rsidP="00DF2049">
      <w:pPr>
        <w:pStyle w:val="Default"/>
        <w:spacing w:line="360" w:lineRule="auto"/>
      </w:pPr>
    </w:p>
    <w:p w14:paraId="5B7938FC" w14:textId="548BF90E" w:rsidR="00EE6CE9" w:rsidRDefault="00EE6CE9" w:rsidP="00DF2049">
      <w:pPr>
        <w:pStyle w:val="Default"/>
        <w:spacing w:line="360" w:lineRule="auto"/>
      </w:pPr>
    </w:p>
    <w:p w14:paraId="2A848274" w14:textId="62892E74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lastRenderedPageBreak/>
        <w:t>伍、</w:t>
      </w:r>
      <w:r w:rsidRPr="00926215">
        <w:rPr>
          <w:rFonts w:cs="Times New Roman" w:hint="eastAsia"/>
          <w:color w:val="auto"/>
          <w:sz w:val="28"/>
          <w:szCs w:val="28"/>
        </w:rPr>
        <w:t>實施內容</w:t>
      </w:r>
    </w:p>
    <w:p w14:paraId="388D5370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cs="Times New Roman"/>
          <w:color w:val="auto"/>
        </w:rPr>
      </w:pPr>
      <w:r w:rsidRPr="00260781">
        <w:rPr>
          <w:rFonts w:cs="Times New Roman" w:hint="eastAsia"/>
          <w:color w:val="auto"/>
        </w:rPr>
        <w:t>一、實施時間</w:t>
      </w:r>
      <w:r w:rsidRPr="00260781">
        <w:rPr>
          <w:rFonts w:hAnsi="標楷體" w:hint="eastAsia"/>
          <w:kern w:val="3"/>
        </w:rPr>
        <w:t>：</w:t>
      </w:r>
      <w:r w:rsidRPr="00941887">
        <w:rPr>
          <w:kern w:val="3"/>
        </w:rPr>
        <w:t>11</w:t>
      </w:r>
      <w:r w:rsidRPr="00941887">
        <w:rPr>
          <w:rFonts w:hint="eastAsia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1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1</w:t>
      </w:r>
      <w:r w:rsidRPr="00941887">
        <w:rPr>
          <w:kern w:val="3"/>
        </w:rPr>
        <w:t>日(六)上午8點至12點、11</w:t>
      </w:r>
      <w:r w:rsidRPr="00DB6A7A">
        <w:rPr>
          <w:rFonts w:hint="eastAsia"/>
          <w:color w:val="auto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2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6</w:t>
      </w:r>
      <w:r w:rsidRPr="00941887">
        <w:rPr>
          <w:kern w:val="3"/>
        </w:rPr>
        <w:t>日(六)上午8點至12點</w:t>
      </w:r>
    </w:p>
    <w:p w14:paraId="20C6CB7A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hAnsi="標楷體"/>
          <w:kern w:val="3"/>
        </w:rPr>
      </w:pPr>
      <w:r w:rsidRPr="00260781">
        <w:rPr>
          <w:rFonts w:cs="Times New Roman" w:hint="eastAsia"/>
          <w:color w:val="auto"/>
        </w:rPr>
        <w:t>二、</w:t>
      </w:r>
      <w:r w:rsidRPr="00260781">
        <w:rPr>
          <w:rFonts w:hAnsi="標楷體" w:hint="eastAsia"/>
          <w:kern w:val="3"/>
        </w:rPr>
        <w:t>研習地點：</w:t>
      </w:r>
      <w:r w:rsidRPr="00941887">
        <w:rPr>
          <w:rFonts w:hAnsi="標楷體" w:hint="eastAsia"/>
          <w:color w:val="auto"/>
        </w:rPr>
        <w:t>新屋國小藝文教室</w:t>
      </w:r>
    </w:p>
    <w:p w14:paraId="0578CE5B" w14:textId="77777777" w:rsidR="00DF2049" w:rsidRPr="00941887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AEAAAA" w:themeColor="background2" w:themeShade="BF"/>
          <w:kern w:val="0"/>
        </w:rPr>
      </w:pPr>
      <w:r w:rsidRPr="00260781">
        <w:rPr>
          <w:rFonts w:ascii="標楷體" w:eastAsia="標楷體" w:hAnsi="標楷體" w:cs="標楷體" w:hint="eastAsia"/>
          <w:color w:val="000000"/>
        </w:rPr>
        <w:t>三、課程內容</w:t>
      </w:r>
      <w:r w:rsidRPr="00260781">
        <w:rPr>
          <w:rFonts w:hAnsi="標楷體" w:hint="eastAsia"/>
        </w:rPr>
        <w:t>：</w:t>
      </w:r>
    </w:p>
    <w:p w14:paraId="06913408" w14:textId="77777777" w:rsidR="00DF2049" w:rsidRPr="00BB3C9A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（一）概述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40"/>
        <w:gridCol w:w="1129"/>
        <w:gridCol w:w="1661"/>
        <w:gridCol w:w="1351"/>
        <w:gridCol w:w="1142"/>
        <w:gridCol w:w="1111"/>
      </w:tblGrid>
      <w:tr w:rsidR="00DF2049" w14:paraId="23D6225F" w14:textId="77777777" w:rsidTr="00FA32FF">
        <w:trPr>
          <w:jc w:val="center"/>
        </w:trPr>
        <w:tc>
          <w:tcPr>
            <w:tcW w:w="962" w:type="dxa"/>
          </w:tcPr>
          <w:p w14:paraId="0B85C883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日期</w:t>
            </w:r>
          </w:p>
        </w:tc>
        <w:tc>
          <w:tcPr>
            <w:tcW w:w="940" w:type="dxa"/>
          </w:tcPr>
          <w:p w14:paraId="266A068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1129" w:type="dxa"/>
          </w:tcPr>
          <w:p w14:paraId="4C88768D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節數/小時</w:t>
            </w:r>
          </w:p>
        </w:tc>
        <w:tc>
          <w:tcPr>
            <w:tcW w:w="1661" w:type="dxa"/>
          </w:tcPr>
          <w:p w14:paraId="2A38EA7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研習名稱</w:t>
            </w:r>
          </w:p>
        </w:tc>
        <w:tc>
          <w:tcPr>
            <w:tcW w:w="1351" w:type="dxa"/>
          </w:tcPr>
          <w:p w14:paraId="6486EE7B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課程內容概述</w:t>
            </w:r>
          </w:p>
        </w:tc>
        <w:tc>
          <w:tcPr>
            <w:tcW w:w="1142" w:type="dxa"/>
          </w:tcPr>
          <w:p w14:paraId="2777C11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師資姓名</w:t>
            </w:r>
          </w:p>
        </w:tc>
        <w:tc>
          <w:tcPr>
            <w:tcW w:w="1111" w:type="dxa"/>
          </w:tcPr>
          <w:p w14:paraId="3836A7F5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預計參加人數</w:t>
            </w:r>
          </w:p>
        </w:tc>
      </w:tr>
      <w:tr w:rsidR="00DF2049" w14:paraId="579122D1" w14:textId="77777777" w:rsidTr="00FA32FF">
        <w:trPr>
          <w:jc w:val="center"/>
        </w:trPr>
        <w:tc>
          <w:tcPr>
            <w:tcW w:w="962" w:type="dxa"/>
          </w:tcPr>
          <w:p w14:paraId="68F14B1C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0BDB5EA5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79CAA1E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:00-12:00</w:t>
            </w:r>
          </w:p>
        </w:tc>
        <w:tc>
          <w:tcPr>
            <w:tcW w:w="1129" w:type="dxa"/>
          </w:tcPr>
          <w:p w14:paraId="6DB10895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3BA31FDC" w14:textId="58566586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墨藝生活美學樂在桃-11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7C0A0BC4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隸書</w:t>
            </w:r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基本筆畫習寫</w:t>
            </w:r>
          </w:p>
        </w:tc>
        <w:tc>
          <w:tcPr>
            <w:tcW w:w="1142" w:type="dxa"/>
          </w:tcPr>
          <w:p w14:paraId="28725E08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468E2E4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  <w:tr w:rsidR="00DF2049" w14:paraId="3604BA0F" w14:textId="77777777" w:rsidTr="00FA32FF">
        <w:trPr>
          <w:jc w:val="center"/>
        </w:trPr>
        <w:tc>
          <w:tcPr>
            <w:tcW w:w="962" w:type="dxa"/>
          </w:tcPr>
          <w:p w14:paraId="75F19665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5023A52A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6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02841B7F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9:00-12:00</w:t>
            </w:r>
          </w:p>
        </w:tc>
        <w:tc>
          <w:tcPr>
            <w:tcW w:w="1129" w:type="dxa"/>
          </w:tcPr>
          <w:p w14:paraId="211F8572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514F23A2" w14:textId="58F9C12D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墨藝生活美學樂在桃-11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6416D7B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微軟正黑體"/>
                <w:spacing w:val="30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篆書實寫畫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練習</w:t>
            </w: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與作品賞析與創作</w:t>
            </w:r>
          </w:p>
        </w:tc>
        <w:tc>
          <w:tcPr>
            <w:tcW w:w="1142" w:type="dxa"/>
          </w:tcPr>
          <w:p w14:paraId="5B5D72F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2B1093D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</w:tbl>
    <w:p w14:paraId="0BD28C08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（二）參與對象資格：</w:t>
      </w:r>
      <w:r w:rsidRPr="00941887">
        <w:rPr>
          <w:rFonts w:ascii="標楷體" w:eastAsia="標楷體" w:hAnsi="標楷體" w:cs="標楷體" w:hint="eastAsia"/>
          <w:color w:val="000000"/>
          <w:sz w:val="26"/>
          <w:szCs w:val="26"/>
        </w:rPr>
        <w:t>本市各國民小學教師，每場共計 30 人。兩場次研習課程內容不相同，可兩場皆報名，以利課程之延續性。</w:t>
      </w:r>
    </w:p>
    <w:p w14:paraId="255E0E7B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（三）詳細課程內容</w:t>
      </w:r>
    </w:p>
    <w:tbl>
      <w:tblPr>
        <w:tblStyle w:val="TableNormal"/>
        <w:tblW w:w="9811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86"/>
        <w:gridCol w:w="3739"/>
      </w:tblGrid>
      <w:tr w:rsidR="00DF2049" w:rsidRPr="00145072" w14:paraId="69F499F6" w14:textId="77777777" w:rsidTr="00FA32FF">
        <w:trPr>
          <w:trHeight w:val="773"/>
        </w:trPr>
        <w:tc>
          <w:tcPr>
            <w:tcW w:w="2386" w:type="dxa"/>
            <w:tcBorders>
              <w:tl2br w:val="single" w:sz="4" w:space="0" w:color="auto"/>
            </w:tcBorders>
            <w:vAlign w:val="center"/>
          </w:tcPr>
          <w:p w14:paraId="245E3AEF" w14:textId="77777777" w:rsidR="00DF2049" w:rsidRPr="00145072" w:rsidRDefault="00DF2049" w:rsidP="004E0DBA">
            <w:pPr>
              <w:pStyle w:val="TableParagraph"/>
              <w:spacing w:before="24" w:line="360" w:lineRule="auto"/>
              <w:ind w:left="1548"/>
              <w:contextualSpacing/>
              <w:rPr>
                <w:rFonts w:ascii="標楷體" w:eastAsia="標楷體" w:hAnsi="標楷體"/>
              </w:rPr>
            </w:pPr>
            <w:r w:rsidRPr="00145072">
              <w:rPr>
                <w:rFonts w:ascii="標楷體" w:eastAsia="標楷體" w:hAnsi="標楷體"/>
              </w:rPr>
              <w:t>日期</w:t>
            </w:r>
          </w:p>
          <w:p w14:paraId="4E07A9C8" w14:textId="77777777" w:rsidR="00DF2049" w:rsidRPr="00775EB4" w:rsidRDefault="00DF2049" w:rsidP="004E0DBA">
            <w:pPr>
              <w:pStyle w:val="TableParagraph"/>
              <w:adjustRightInd w:val="0"/>
              <w:spacing w:before="115" w:line="360" w:lineRule="auto"/>
              <w:ind w:left="107"/>
              <w:contextualSpacing/>
              <w:rPr>
                <w:rFonts w:ascii="標楷體" w:eastAsia="標楷體" w:hAnsi="標楷體"/>
                <w:sz w:val="24"/>
              </w:rPr>
            </w:pPr>
            <w:r w:rsidRPr="0014507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686" w:type="dxa"/>
            <w:vAlign w:val="center"/>
          </w:tcPr>
          <w:p w14:paraId="17093806" w14:textId="77777777" w:rsidR="00DF2049" w:rsidRPr="00145072" w:rsidRDefault="00DF2049" w:rsidP="004E0DBA">
            <w:pPr>
              <w:pStyle w:val="TableParagraph"/>
              <w:spacing w:beforeLines="100" w:before="360" w:afterLines="50" w:after="180"/>
              <w:ind w:left="805" w:right="799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57B6F3E7" w14:textId="77777777" w:rsidR="00DF2049" w:rsidRPr="00145072" w:rsidRDefault="00DF2049" w:rsidP="004E0DBA">
            <w:pPr>
              <w:pStyle w:val="TableParagraph"/>
              <w:spacing w:beforeLines="600" w:before="2160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3739" w:type="dxa"/>
            <w:vAlign w:val="center"/>
          </w:tcPr>
          <w:p w14:paraId="20B7C7D3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2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6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）</w:t>
            </w:r>
          </w:p>
          <w:p w14:paraId="4579BA80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老師</w:t>
            </w:r>
          </w:p>
        </w:tc>
      </w:tr>
      <w:tr w:rsidR="00DF2049" w:rsidRPr="00775EB4" w14:paraId="39BFA649" w14:textId="77777777" w:rsidTr="00FA32FF">
        <w:trPr>
          <w:trHeight w:val="313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67C36DEC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8:</w:t>
            </w:r>
            <w:r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775EB4">
              <w:rPr>
                <w:rFonts w:ascii="標楷體" w:eastAsia="標楷體" w:hAnsi="標楷體"/>
                <w:sz w:val="24"/>
              </w:rPr>
              <w:t xml:space="preserve"> 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9</w:t>
            </w:r>
            <w:r w:rsidRPr="00775EB4">
              <w:rPr>
                <w:rFonts w:ascii="標楷體" w:eastAsia="標楷體" w:hAnsi="標楷體"/>
                <w:sz w:val="24"/>
              </w:rPr>
              <w:t>：00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4F5CE4BA" w14:textId="77777777" w:rsidR="00DF2049" w:rsidRPr="00775EB4" w:rsidRDefault="00DF2049" w:rsidP="00FA32FF">
            <w:pPr>
              <w:pStyle w:val="TableParagraph"/>
              <w:adjustRightInd w:val="0"/>
              <w:ind w:left="3285" w:right="3281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報到</w:t>
            </w:r>
          </w:p>
        </w:tc>
      </w:tr>
      <w:tr w:rsidR="00DF2049" w:rsidRPr="00775EB4" w14:paraId="29D34EEE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085B1BE2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09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</w:p>
        </w:tc>
        <w:tc>
          <w:tcPr>
            <w:tcW w:w="3686" w:type="dxa"/>
            <w:vAlign w:val="center"/>
          </w:tcPr>
          <w:p w14:paraId="2A496D04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書基本筆畫習寫</w:t>
            </w:r>
          </w:p>
        </w:tc>
        <w:tc>
          <w:tcPr>
            <w:tcW w:w="3739" w:type="dxa"/>
            <w:vAlign w:val="center"/>
          </w:tcPr>
          <w:p w14:paraId="5DE809F8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觀摩書法繪畫作品</w:t>
            </w:r>
          </w:p>
        </w:tc>
      </w:tr>
      <w:tr w:rsidR="00DF2049" w:rsidRPr="002E31E8" w14:paraId="57CE5056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A87C027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10：00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</w:p>
        </w:tc>
        <w:tc>
          <w:tcPr>
            <w:tcW w:w="3686" w:type="dxa"/>
            <w:vAlign w:val="center"/>
          </w:tcPr>
          <w:p w14:paraId="34E35AC8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書字例的講解與習寫</w:t>
            </w:r>
          </w:p>
        </w:tc>
        <w:tc>
          <w:tcPr>
            <w:tcW w:w="3739" w:type="dxa"/>
            <w:vAlign w:val="center"/>
          </w:tcPr>
          <w:p w14:paraId="111E707E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篆書實寫畫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練習</w:t>
            </w:r>
          </w:p>
        </w:tc>
      </w:tr>
      <w:tr w:rsidR="00DF2049" w:rsidRPr="00775EB4" w14:paraId="6A941A8F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0ECE6C9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12：00</w:t>
            </w:r>
          </w:p>
        </w:tc>
        <w:tc>
          <w:tcPr>
            <w:tcW w:w="3686" w:type="dxa"/>
            <w:vAlign w:val="center"/>
          </w:tcPr>
          <w:p w14:paraId="3B5E63F1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摹帖、臨帖</w:t>
            </w:r>
          </w:p>
        </w:tc>
        <w:tc>
          <w:tcPr>
            <w:tcW w:w="3739" w:type="dxa"/>
            <w:vAlign w:val="center"/>
          </w:tcPr>
          <w:p w14:paraId="2F2CF3DC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作品賞析與創作</w:t>
            </w:r>
          </w:p>
        </w:tc>
      </w:tr>
      <w:tr w:rsidR="00DF2049" w:rsidRPr="006B6A1E" w14:paraId="7A4A9446" w14:textId="77777777" w:rsidTr="00FA32FF">
        <w:trPr>
          <w:trHeight w:val="311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4ECBBF68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EC1EFA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：00–12：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797AE25A" w14:textId="77777777" w:rsidR="00DF2049" w:rsidRPr="006B6A1E" w:rsidRDefault="00DF2049" w:rsidP="004E0DB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6B6A1E">
              <w:rPr>
                <w:rFonts w:ascii="標楷體" w:eastAsia="標楷體" w:hAnsi="標楷體" w:cs="微軟正黑體" w:hint="eastAsia"/>
                <w:sz w:val="24"/>
              </w:rPr>
              <w:t>綜合座談</w:t>
            </w:r>
            <w:r w:rsidRPr="006B6A1E">
              <w:rPr>
                <w:rFonts w:ascii="標楷體" w:eastAsia="標楷體" w:hAnsi="標楷體"/>
                <w:sz w:val="24"/>
              </w:rPr>
              <w:t>/</w:t>
            </w:r>
            <w:r w:rsidRPr="006B6A1E">
              <w:rPr>
                <w:rFonts w:ascii="標楷體" w:eastAsia="標楷體" w:hAnsi="標楷體" w:cs="微軟正黑體" w:hint="eastAsia"/>
                <w:sz w:val="24"/>
              </w:rPr>
              <w:t>賦歸</w:t>
            </w:r>
          </w:p>
        </w:tc>
      </w:tr>
    </w:tbl>
    <w:p w14:paraId="59659EA8" w14:textId="7FD2824A" w:rsidR="00DF2049" w:rsidRDefault="004E0DBA" w:rsidP="00DF2049">
      <w:pPr>
        <w:pStyle w:val="Default"/>
        <w:spacing w:line="360" w:lineRule="auto"/>
        <w:rPr>
          <w:rFonts w:hAnsi="標楷體"/>
          <w:kern w:val="3"/>
          <w:sz w:val="28"/>
          <w:szCs w:val="28"/>
        </w:rPr>
      </w:pPr>
      <w:r w:rsidRPr="004E0DBA">
        <w:rPr>
          <w:rFonts w:hint="eastAsia"/>
          <w:sz w:val="28"/>
          <w:szCs w:val="28"/>
        </w:rPr>
        <w:t>陸、</w:t>
      </w:r>
      <w:r w:rsidRPr="00260781">
        <w:rPr>
          <w:rFonts w:hAnsi="標楷體" w:hint="eastAsia"/>
          <w:kern w:val="3"/>
          <w:sz w:val="28"/>
          <w:szCs w:val="28"/>
        </w:rPr>
        <w:t>預期效益</w:t>
      </w:r>
    </w:p>
    <w:p w14:paraId="50FCEB71" w14:textId="77777777" w:rsidR="004E0DBA" w:rsidRPr="00EC1EFA" w:rsidRDefault="004E0DBA" w:rsidP="004E0DBA">
      <w:pPr>
        <w:pStyle w:val="Default"/>
        <w:ind w:leftChars="200" w:left="480"/>
        <w:rPr>
          <w:sz w:val="26"/>
          <w:szCs w:val="26"/>
        </w:rPr>
      </w:pPr>
      <w:r w:rsidRPr="00EC1EFA">
        <w:rPr>
          <w:rFonts w:hint="eastAsia"/>
          <w:sz w:val="26"/>
          <w:szCs w:val="26"/>
        </w:rPr>
        <w:t>1.</w:t>
      </w:r>
      <w:r w:rsidRPr="00EC1EFA">
        <w:rPr>
          <w:sz w:val="26"/>
          <w:szCs w:val="26"/>
        </w:rPr>
        <w:t>提升桃園市各校推動書法教育績效、提升教師書法教學及賞析作品知能。</w:t>
      </w:r>
    </w:p>
    <w:p w14:paraId="49DD489E" w14:textId="07ACD185" w:rsidR="004E0DBA" w:rsidRPr="004E0DBA" w:rsidRDefault="004E0DBA" w:rsidP="004E0DBA">
      <w:pPr>
        <w:pStyle w:val="Default"/>
        <w:ind w:leftChars="200" w:left="480"/>
        <w:rPr>
          <w:rFonts w:hint="eastAsia"/>
          <w:kern w:val="3"/>
          <w:sz w:val="26"/>
          <w:szCs w:val="26"/>
        </w:rPr>
      </w:pPr>
      <w:r w:rsidRPr="00EC1EFA">
        <w:rPr>
          <w:rFonts w:hint="eastAsia"/>
          <w:kern w:val="3"/>
          <w:sz w:val="26"/>
          <w:szCs w:val="26"/>
        </w:rPr>
        <w:t>2.</w:t>
      </w:r>
      <w:bookmarkStart w:id="0" w:name="_Hlk192247984"/>
      <w:r w:rsidRPr="00EC1EFA">
        <w:rPr>
          <w:rFonts w:hint="eastAsia"/>
          <w:kern w:val="3"/>
          <w:sz w:val="26"/>
          <w:szCs w:val="26"/>
        </w:rPr>
        <w:t>提升教師書法教師專業課程教學知能、</w:t>
      </w:r>
      <w:r w:rsidRPr="00EC1EFA">
        <w:rPr>
          <w:sz w:val="26"/>
          <w:szCs w:val="26"/>
        </w:rPr>
        <w:t>專業課程欣賞能力</w:t>
      </w:r>
      <w:r w:rsidRPr="00EC1EFA">
        <w:rPr>
          <w:rFonts w:hint="eastAsia"/>
          <w:kern w:val="3"/>
          <w:sz w:val="26"/>
          <w:szCs w:val="26"/>
        </w:rPr>
        <w:t>。</w:t>
      </w:r>
      <w:bookmarkEnd w:id="0"/>
    </w:p>
    <w:p w14:paraId="4CFD1E0D" w14:textId="77777777" w:rsidR="009A4E65" w:rsidRPr="00DF2049" w:rsidRDefault="009A4E65"/>
    <w:sectPr w:rsidR="009A4E65" w:rsidRPr="00DF2049" w:rsidSect="00EE6C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A2"/>
    <w:rsid w:val="000E3DA2"/>
    <w:rsid w:val="004E0DBA"/>
    <w:rsid w:val="009A4E65"/>
    <w:rsid w:val="00DF2049"/>
    <w:rsid w:val="00EE6CE9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F0E3"/>
  <w15:chartTrackingRefBased/>
  <w15:docId w15:val="{31BB9585-9C5C-411C-BAB0-FBCAF02F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049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0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F2049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DF2049"/>
    <w:pPr>
      <w:suppressAutoHyphens/>
      <w:autoSpaceDN w:val="0"/>
      <w:ind w:left="480"/>
      <w:textAlignment w:val="baseline"/>
    </w:pPr>
    <w:rPr>
      <w:rFonts w:ascii="Times New Roman" w:eastAsia="新細明體" w:hAnsi="Times New Roman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DF20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049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B02E-EEF3-4595-B61B-22562CF1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組長</dc:creator>
  <cp:keywords/>
  <dc:description/>
  <cp:lastModifiedBy>組長</cp:lastModifiedBy>
  <cp:revision>2</cp:revision>
  <dcterms:created xsi:type="dcterms:W3CDTF">2025-10-15T04:33:00Z</dcterms:created>
  <dcterms:modified xsi:type="dcterms:W3CDTF">2025-10-15T08:34:00Z</dcterms:modified>
</cp:coreProperties>
</file>